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1E" w:rsidRPr="001F2137" w:rsidRDefault="00B5361E" w:rsidP="00B5361E">
      <w:r w:rsidRPr="001F2137">
        <w:t xml:space="preserve">      Расчет стоимости платной образовательной услуги одного учащегося в месяц </w:t>
      </w:r>
    </w:p>
    <w:p w:rsidR="00B5361E" w:rsidRPr="001F2137" w:rsidRDefault="00B5361E" w:rsidP="000A7959">
      <w:pPr>
        <w:jc w:val="center"/>
      </w:pPr>
      <w:r w:rsidRPr="001F2137">
        <w:t>(</w:t>
      </w:r>
      <w:r>
        <w:t>1</w:t>
      </w:r>
      <w:r w:rsidR="000A7959">
        <w:t>-4</w:t>
      </w:r>
      <w:r>
        <w:t xml:space="preserve"> </w:t>
      </w:r>
      <w:proofErr w:type="spellStart"/>
      <w:r>
        <w:t>кл</w:t>
      </w:r>
      <w:proofErr w:type="spellEnd"/>
      <w:r w:rsidRPr="001F2137">
        <w:t xml:space="preserve">) </w:t>
      </w:r>
      <w:proofErr w:type="gramStart"/>
      <w:r w:rsidRPr="001F2137">
        <w:t>в  МБОУ</w:t>
      </w:r>
      <w:proofErr w:type="gramEnd"/>
      <w:r w:rsidRPr="001F2137">
        <w:t xml:space="preserve"> «СШ №64»</w:t>
      </w:r>
    </w:p>
    <w:p w:rsidR="00B5361E" w:rsidRPr="001F2137" w:rsidRDefault="00B5361E" w:rsidP="00B5361E">
      <w:r w:rsidRPr="001F2137">
        <w:t xml:space="preserve">                                                    (наименование учреждения)</w:t>
      </w:r>
    </w:p>
    <w:p w:rsidR="00B5361E" w:rsidRPr="001F2137" w:rsidRDefault="00B5361E" w:rsidP="00B5361E">
      <w:pPr>
        <w:rPr>
          <w:b/>
        </w:rPr>
      </w:pPr>
      <w:r w:rsidRPr="001F2137">
        <w:t xml:space="preserve">                                             </w:t>
      </w:r>
      <w:r w:rsidRPr="006A63AA">
        <w:rPr>
          <w:b/>
        </w:rPr>
        <w:t>с 01.10.2024г. по 31.05.2025г.</w:t>
      </w:r>
    </w:p>
    <w:p w:rsidR="00B5361E" w:rsidRPr="001F2137" w:rsidRDefault="00B5361E" w:rsidP="00B5361E">
      <w:pPr>
        <w:rPr>
          <w:b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910"/>
        <w:gridCol w:w="1826"/>
        <w:gridCol w:w="1800"/>
      </w:tblGrid>
      <w:tr w:rsidR="00B5361E" w:rsidRPr="001F2137" w:rsidTr="00887C90">
        <w:trPr>
          <w:trHeight w:val="301"/>
        </w:trPr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№ п/п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Наименование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>
            <w:r w:rsidRPr="001F2137">
              <w:t>Количество часов в неделю</w:t>
            </w:r>
          </w:p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 w:rsidRPr="001F2137">
              <w:t>Сумма (рублей)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1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 xml:space="preserve">Педагогическая заработная плата 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>
            <w:r w:rsidRPr="001F2137">
              <w:t>1</w:t>
            </w:r>
          </w:p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277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2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 xml:space="preserve"> Заработная плата административно -технического персонала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92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3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Начисления на оплату труда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139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4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Расходы на оплату отпусков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92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5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Расходы на развитие материально-технической базы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160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>
            <w:r w:rsidRPr="001F2137">
              <w:t>6</w:t>
            </w:r>
          </w:p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Возмещение расходов на коммунальные услуги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40</w:t>
            </w:r>
          </w:p>
        </w:tc>
      </w:tr>
      <w:tr w:rsidR="00B5361E" w:rsidRPr="001F2137" w:rsidTr="00887C90">
        <w:tc>
          <w:tcPr>
            <w:tcW w:w="958" w:type="dxa"/>
            <w:shd w:val="clear" w:color="auto" w:fill="auto"/>
          </w:tcPr>
          <w:p w:rsidR="00B5361E" w:rsidRPr="001F2137" w:rsidRDefault="00B5361E" w:rsidP="00887C90"/>
        </w:tc>
        <w:tc>
          <w:tcPr>
            <w:tcW w:w="4910" w:type="dxa"/>
            <w:shd w:val="clear" w:color="auto" w:fill="auto"/>
          </w:tcPr>
          <w:p w:rsidR="00B5361E" w:rsidRPr="001F2137" w:rsidRDefault="00B5361E" w:rsidP="00887C90">
            <w:r w:rsidRPr="001F2137">
              <w:t>ИТОГО</w:t>
            </w:r>
          </w:p>
        </w:tc>
        <w:tc>
          <w:tcPr>
            <w:tcW w:w="1826" w:type="dxa"/>
            <w:shd w:val="clear" w:color="auto" w:fill="auto"/>
          </w:tcPr>
          <w:p w:rsidR="00B5361E" w:rsidRPr="001F2137" w:rsidRDefault="00B5361E" w:rsidP="00887C90"/>
        </w:tc>
        <w:tc>
          <w:tcPr>
            <w:tcW w:w="1800" w:type="dxa"/>
            <w:shd w:val="clear" w:color="auto" w:fill="auto"/>
          </w:tcPr>
          <w:p w:rsidR="00B5361E" w:rsidRPr="001F2137" w:rsidRDefault="00B5361E" w:rsidP="00887C90">
            <w:r>
              <w:t>8</w:t>
            </w:r>
            <w:r w:rsidRPr="001F2137">
              <w:t>00</w:t>
            </w:r>
          </w:p>
        </w:tc>
      </w:tr>
    </w:tbl>
    <w:p w:rsidR="00B5361E" w:rsidRPr="001F2137" w:rsidRDefault="00B5361E" w:rsidP="00B5361E">
      <w:r w:rsidRPr="001F2137">
        <w:tab/>
      </w:r>
    </w:p>
    <w:p w:rsidR="00B5361E" w:rsidRPr="00B5361E" w:rsidRDefault="00B5361E" w:rsidP="00B5361E">
      <w:r w:rsidRPr="00B5361E">
        <w:t xml:space="preserve">      Расчет стоимости платной образовательной услуги одного учащегося в месяц </w:t>
      </w:r>
    </w:p>
    <w:p w:rsidR="00B5361E" w:rsidRPr="00B5361E" w:rsidRDefault="000A7959" w:rsidP="000A7959">
      <w:pPr>
        <w:jc w:val="center"/>
      </w:pPr>
      <w:r>
        <w:t>(</w:t>
      </w:r>
      <w:r w:rsidR="00B5361E" w:rsidRPr="00B5361E">
        <w:t>5</w:t>
      </w:r>
      <w:r>
        <w:t>-11</w:t>
      </w:r>
      <w:r w:rsidR="00B5361E" w:rsidRPr="00B5361E">
        <w:t xml:space="preserve">кл.) </w:t>
      </w:r>
      <w:proofErr w:type="gramStart"/>
      <w:r w:rsidR="00B5361E" w:rsidRPr="00B5361E">
        <w:t>в  МБОУ</w:t>
      </w:r>
      <w:proofErr w:type="gramEnd"/>
      <w:r w:rsidR="00B5361E" w:rsidRPr="00B5361E">
        <w:t xml:space="preserve"> «СШ №64»</w:t>
      </w:r>
    </w:p>
    <w:p w:rsidR="00B5361E" w:rsidRPr="00B5361E" w:rsidRDefault="00B5361E" w:rsidP="00B5361E">
      <w:r w:rsidRPr="00B5361E">
        <w:t xml:space="preserve">                                                    (наименование учреждения)</w:t>
      </w:r>
    </w:p>
    <w:p w:rsidR="00B5361E" w:rsidRPr="00B5361E" w:rsidRDefault="00B5361E" w:rsidP="00B5361E">
      <w:pPr>
        <w:rPr>
          <w:b/>
        </w:rPr>
      </w:pPr>
      <w:r w:rsidRPr="00B5361E">
        <w:t xml:space="preserve">                                                  </w:t>
      </w:r>
      <w:r w:rsidRPr="00B5361E">
        <w:rPr>
          <w:b/>
        </w:rPr>
        <w:t>с 01.10.2024г. по 31.05.2025г.</w:t>
      </w:r>
    </w:p>
    <w:p w:rsidR="00B5361E" w:rsidRPr="00B5361E" w:rsidRDefault="00B5361E" w:rsidP="00B5361E">
      <w:pPr>
        <w:rPr>
          <w:b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910"/>
        <w:gridCol w:w="1826"/>
        <w:gridCol w:w="1800"/>
      </w:tblGrid>
      <w:tr w:rsidR="00B5361E" w:rsidRPr="00B5361E" w:rsidTr="00887C90">
        <w:trPr>
          <w:trHeight w:val="301"/>
        </w:trPr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№ п/п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Наименование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r w:rsidRPr="00B5361E">
              <w:t>Количество часов в неделю</w:t>
            </w: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r w:rsidRPr="00B5361E">
              <w:t>Сумма (рублей)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1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 xml:space="preserve">Педагогическая заработная плата 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r w:rsidRPr="00B5361E">
              <w:t>1</w:t>
            </w: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346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2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 xml:space="preserve"> Заработная плата административно -технического персонала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115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3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Начисления на оплату труда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174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4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Расходы на оплату отпусков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115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5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Расходы на развитие материально-технической базы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200</w:t>
            </w:r>
          </w:p>
        </w:tc>
        <w:bookmarkStart w:id="0" w:name="_GoBack"/>
        <w:bookmarkEnd w:id="0"/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r w:rsidRPr="00B5361E">
              <w:t>6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Возмещение расходов на коммунальные услуги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50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/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ИТОГО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/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</w:pPr>
            <w:r w:rsidRPr="00B5361E">
              <w:t>1000</w:t>
            </w:r>
          </w:p>
        </w:tc>
      </w:tr>
    </w:tbl>
    <w:p w:rsidR="00FD07B3" w:rsidRDefault="00FD07B3"/>
    <w:p w:rsidR="00B5361E" w:rsidRPr="00B5361E" w:rsidRDefault="00B5361E" w:rsidP="00B5361E">
      <w:r w:rsidRPr="00B5361E">
        <w:t xml:space="preserve">      Расчет стоимости платной образовательной услуги одного учащегося в месяц </w:t>
      </w:r>
    </w:p>
    <w:p w:rsidR="00B5361E" w:rsidRPr="00B5361E" w:rsidRDefault="00B5361E" w:rsidP="00B5361E">
      <w:r w:rsidRPr="00B5361E">
        <w:t xml:space="preserve">            («Школа будущего первоклассника») в  МБОУ «СШ №64»</w:t>
      </w:r>
    </w:p>
    <w:p w:rsidR="00B5361E" w:rsidRPr="00B5361E" w:rsidRDefault="00B5361E" w:rsidP="00B5361E">
      <w:r w:rsidRPr="00B5361E">
        <w:t xml:space="preserve">                                                    (наименование учреждения)</w:t>
      </w:r>
    </w:p>
    <w:p w:rsidR="00B5361E" w:rsidRPr="00B5361E" w:rsidRDefault="00B5361E" w:rsidP="00B5361E">
      <w:pPr>
        <w:rPr>
          <w:b/>
        </w:rPr>
      </w:pPr>
      <w:r w:rsidRPr="00B5361E">
        <w:t xml:space="preserve">                                                   </w:t>
      </w:r>
      <w:r w:rsidRPr="00B5361E">
        <w:rPr>
          <w:b/>
        </w:rPr>
        <w:t>с 01.11.2024г. по 31.05.2025г.</w:t>
      </w:r>
    </w:p>
    <w:p w:rsidR="00B5361E" w:rsidRPr="00B5361E" w:rsidRDefault="00B5361E" w:rsidP="00B5361E">
      <w:pPr>
        <w:rPr>
          <w:b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910"/>
        <w:gridCol w:w="1826"/>
        <w:gridCol w:w="1800"/>
      </w:tblGrid>
      <w:tr w:rsidR="00B5361E" w:rsidRPr="00B5361E" w:rsidTr="00887C90">
        <w:trPr>
          <w:trHeight w:val="301"/>
        </w:trPr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№ п/п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Сумма (рублей)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1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 xml:space="preserve">Педагогическая заработная плата 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692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2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 xml:space="preserve"> Заработная плата административно -технического персонала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230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3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348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4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r w:rsidRPr="00B5361E">
              <w:t>Расходы на оплату отпусков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230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5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Расходы на развитие материально-технической базы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400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6</w:t>
            </w: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Возмещение расходов на коммунальные услуги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100</w:t>
            </w:r>
          </w:p>
        </w:tc>
      </w:tr>
      <w:tr w:rsidR="00B5361E" w:rsidRPr="00B5361E" w:rsidTr="00887C90">
        <w:tc>
          <w:tcPr>
            <w:tcW w:w="958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ИТОГО</w:t>
            </w:r>
          </w:p>
        </w:tc>
        <w:tc>
          <w:tcPr>
            <w:tcW w:w="1826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5361E" w:rsidRPr="00B5361E" w:rsidRDefault="00B5361E" w:rsidP="00B5361E">
            <w:pPr>
              <w:jc w:val="center"/>
              <w:rPr>
                <w:sz w:val="22"/>
                <w:szCs w:val="22"/>
              </w:rPr>
            </w:pPr>
            <w:r w:rsidRPr="00B5361E">
              <w:rPr>
                <w:sz w:val="22"/>
                <w:szCs w:val="22"/>
              </w:rPr>
              <w:t>2000</w:t>
            </w:r>
          </w:p>
        </w:tc>
      </w:tr>
    </w:tbl>
    <w:p w:rsidR="000A7959" w:rsidRDefault="000A7959"/>
    <w:sectPr w:rsidR="000A7959" w:rsidSect="000A79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1E"/>
    <w:rsid w:val="000A7959"/>
    <w:rsid w:val="00B5361E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0B3A9-FA5B-4C5C-8D19-1DBE404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64</cp:lastModifiedBy>
  <cp:revision>2</cp:revision>
  <dcterms:created xsi:type="dcterms:W3CDTF">2024-11-18T14:14:00Z</dcterms:created>
  <dcterms:modified xsi:type="dcterms:W3CDTF">2024-11-18T14:19:00Z</dcterms:modified>
</cp:coreProperties>
</file>